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DFB" w:rsidRPr="00322DFB" w:rsidRDefault="00322DFB" w:rsidP="00322DFB">
      <w:pPr>
        <w:widowControl/>
        <w:jc w:val="left"/>
        <w:rPr>
          <w:rFonts w:ascii="宋体" w:eastAsia="宋体" w:hAnsi="宋体" w:cs="宋体"/>
          <w:kern w:val="0"/>
          <w:sz w:val="24"/>
          <w:szCs w:val="24"/>
        </w:rPr>
      </w:pPr>
      <w:bookmarkStart w:id="0" w:name="_GoBack"/>
      <w:r w:rsidRPr="00322DFB">
        <w:rPr>
          <w:rFonts w:ascii="宋体" w:eastAsia="宋体" w:hAnsi="宋体" w:cs="宋体"/>
          <w:kern w:val="0"/>
          <w:sz w:val="24"/>
          <w:szCs w:val="24"/>
        </w:rPr>
        <w:t>南京市歌舞剧院简介</w:t>
      </w:r>
      <w:r w:rsidRPr="00322DFB">
        <w:rPr>
          <w:rFonts w:ascii="宋体" w:eastAsia="宋体" w:hAnsi="宋体" w:cs="宋体"/>
          <w:kern w:val="0"/>
          <w:sz w:val="24"/>
          <w:szCs w:val="24"/>
        </w:rPr>
        <w:br/>
        <w:t> </w:t>
      </w:r>
      <w:r w:rsidRPr="00322DFB">
        <w:rPr>
          <w:rFonts w:ascii="宋体" w:eastAsia="宋体" w:hAnsi="宋体" w:cs="宋体"/>
          <w:kern w:val="0"/>
          <w:sz w:val="24"/>
          <w:szCs w:val="24"/>
        </w:rPr>
        <w:br/>
        <w:t>南京市歌舞剧院，是一个拥有一百多位艺术工作者的国家专业文艺团体。剧院技术力量雄厚，拥有一批国家高级职称的表演艺术家。自1988年以来先后出访过美国、德国、意大利、奥地利、荷兰、比利时、法国、马耳他、圣马力诺、葡萄牙、瑞士、瑞典、俄罗斯、乌克兰、哈萨克斯坦、罗马尼亚、保加利亚、捷克、埃及、加纳、科特迪瓦、阿联酋、摩洛哥、澳大利亚、以色列、日本、香港、台湾等二十多个国家和地区。</w:t>
      </w:r>
      <w:r w:rsidRPr="00322DFB">
        <w:rPr>
          <w:rFonts w:ascii="宋体" w:eastAsia="宋体" w:hAnsi="宋体" w:cs="宋体"/>
          <w:kern w:val="0"/>
          <w:sz w:val="24"/>
          <w:szCs w:val="24"/>
        </w:rPr>
        <w:br/>
        <w:t>建院近五十年来，在国际、国家及省市的各艺术门类的重大比赛中均荣获众多大奖： 由歌舞剧院创作的《茉莉花》和《梅香鱼跃》曾获全国首届舞蹈比赛金奖。</w:t>
      </w:r>
      <w:r w:rsidRPr="00322DFB">
        <w:rPr>
          <w:rFonts w:ascii="宋体" w:eastAsia="宋体" w:hAnsi="宋体" w:cs="宋体"/>
          <w:kern w:val="0"/>
          <w:sz w:val="24"/>
          <w:szCs w:val="24"/>
        </w:rPr>
        <w:br/>
        <w:t>《春风又绿》在第三届江苏舞蹈比赛中获创作、表演、音乐、舞美、服装等五个金奖，并在同年年九月举行的全国舞蹈比赛中荣获银奖。</w:t>
      </w:r>
      <w:r w:rsidRPr="00322DFB">
        <w:rPr>
          <w:rFonts w:ascii="宋体" w:eastAsia="宋体" w:hAnsi="宋体" w:cs="宋体"/>
          <w:kern w:val="0"/>
          <w:sz w:val="24"/>
          <w:szCs w:val="24"/>
        </w:rPr>
        <w:br/>
        <w:t>   2005年，我院投入巨资打造了一台反映古都南京2400多历史的音舞诗画《神韵金陵》，在南京文化艺术中心连续公演一百余场，演出盛况空前，创下南京演出市场的记录，深受国内外观众的好评。获得了南京市“五个一工程奖”特别奖。</w:t>
      </w:r>
      <w:r w:rsidRPr="00322DFB">
        <w:rPr>
          <w:rFonts w:ascii="宋体" w:eastAsia="宋体" w:hAnsi="宋体" w:cs="宋体"/>
          <w:kern w:val="0"/>
          <w:sz w:val="24"/>
          <w:szCs w:val="24"/>
        </w:rPr>
        <w:br/>
        <w:t>2006年，剧院受文化部委托组成中国艺术团赴朝鲜参加“四月之春”国际艺术节，我院舞蹈《鼓乐声声》、《康定情》等、女高音刘媛媛等获得八项金奖。</w:t>
      </w:r>
      <w:r w:rsidRPr="00322DFB">
        <w:rPr>
          <w:rFonts w:ascii="宋体" w:eastAsia="宋体" w:hAnsi="宋体" w:cs="宋体"/>
          <w:kern w:val="0"/>
          <w:sz w:val="24"/>
          <w:szCs w:val="24"/>
        </w:rPr>
        <w:br/>
        <w:t>   2009年，应中央电视台邀请，参加了2009年春节晚会，表演的大型舞蹈《蝶恋花》，获得了2009年春节晚会全国观众最喜爱节目奖一等奖。</w:t>
      </w:r>
      <w:r w:rsidRPr="00322DFB">
        <w:rPr>
          <w:rFonts w:ascii="宋体" w:eastAsia="宋体" w:hAnsi="宋体" w:cs="宋体"/>
          <w:kern w:val="0"/>
          <w:sz w:val="24"/>
          <w:szCs w:val="24"/>
        </w:rPr>
        <w:br/>
        <w:t>   2014年歌舞剧院参加举世瞩目的第二届青年奥林匹克运动会开闭幕式主舞台演出受到一致好评。</w:t>
      </w:r>
      <w:r w:rsidRPr="00322DFB">
        <w:rPr>
          <w:rFonts w:ascii="宋体" w:eastAsia="宋体" w:hAnsi="宋体" w:cs="宋体"/>
          <w:kern w:val="0"/>
          <w:sz w:val="24"/>
          <w:szCs w:val="24"/>
        </w:rPr>
        <w:br/>
        <w:t>   此外，院团还经常为来访的外国元首、政要举行演出并每年定期举办大量的公益性演出和专场综艺晚会，被誉为德艺双馨的艺术院团。</w:t>
      </w:r>
      <w:r w:rsidRPr="00322DFB">
        <w:rPr>
          <w:rFonts w:ascii="宋体" w:eastAsia="宋体" w:hAnsi="宋体" w:cs="宋体"/>
          <w:kern w:val="0"/>
          <w:sz w:val="24"/>
          <w:szCs w:val="24"/>
        </w:rPr>
        <w:br/>
        <w:t xml:space="preserve">新时期，南京市歌舞剧院不断努力，不断创新，在不断提高剧院自身艺术水准的基础上还兼顾市场需求，希望能给广大的观众打造出更多高艺术水准、高艺术的享受的艺术精品！ </w:t>
      </w:r>
    </w:p>
    <w:bookmarkEnd w:id="0"/>
    <w:p w:rsidR="00AE67EC" w:rsidRDefault="00AE67EC"/>
    <w:sectPr w:rsidR="00AE67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BB3" w:rsidRDefault="00741BB3" w:rsidP="00322DFB">
      <w:r>
        <w:separator/>
      </w:r>
    </w:p>
  </w:endnote>
  <w:endnote w:type="continuationSeparator" w:id="0">
    <w:p w:rsidR="00741BB3" w:rsidRDefault="00741BB3" w:rsidP="00322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BB3" w:rsidRDefault="00741BB3" w:rsidP="00322DFB">
      <w:r>
        <w:separator/>
      </w:r>
    </w:p>
  </w:footnote>
  <w:footnote w:type="continuationSeparator" w:id="0">
    <w:p w:rsidR="00741BB3" w:rsidRDefault="00741BB3" w:rsidP="00322D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1B9"/>
    <w:rsid w:val="00322DFB"/>
    <w:rsid w:val="00741BB3"/>
    <w:rsid w:val="00AE67EC"/>
    <w:rsid w:val="00DB0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2D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22DFB"/>
    <w:rPr>
      <w:sz w:val="18"/>
      <w:szCs w:val="18"/>
    </w:rPr>
  </w:style>
  <w:style w:type="paragraph" w:styleId="a4">
    <w:name w:val="footer"/>
    <w:basedOn w:val="a"/>
    <w:link w:val="Char0"/>
    <w:uiPriority w:val="99"/>
    <w:unhideWhenUsed/>
    <w:rsid w:val="00322DFB"/>
    <w:pPr>
      <w:tabs>
        <w:tab w:val="center" w:pos="4153"/>
        <w:tab w:val="right" w:pos="8306"/>
      </w:tabs>
      <w:snapToGrid w:val="0"/>
      <w:jc w:val="left"/>
    </w:pPr>
    <w:rPr>
      <w:sz w:val="18"/>
      <w:szCs w:val="18"/>
    </w:rPr>
  </w:style>
  <w:style w:type="character" w:customStyle="1" w:styleId="Char0">
    <w:name w:val="页脚 Char"/>
    <w:basedOn w:val="a0"/>
    <w:link w:val="a4"/>
    <w:uiPriority w:val="99"/>
    <w:rsid w:val="00322DF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2D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22DFB"/>
    <w:rPr>
      <w:sz w:val="18"/>
      <w:szCs w:val="18"/>
    </w:rPr>
  </w:style>
  <w:style w:type="paragraph" w:styleId="a4">
    <w:name w:val="footer"/>
    <w:basedOn w:val="a"/>
    <w:link w:val="Char0"/>
    <w:uiPriority w:val="99"/>
    <w:unhideWhenUsed/>
    <w:rsid w:val="00322DFB"/>
    <w:pPr>
      <w:tabs>
        <w:tab w:val="center" w:pos="4153"/>
        <w:tab w:val="right" w:pos="8306"/>
      </w:tabs>
      <w:snapToGrid w:val="0"/>
      <w:jc w:val="left"/>
    </w:pPr>
    <w:rPr>
      <w:sz w:val="18"/>
      <w:szCs w:val="18"/>
    </w:rPr>
  </w:style>
  <w:style w:type="character" w:customStyle="1" w:styleId="Char0">
    <w:name w:val="页脚 Char"/>
    <w:basedOn w:val="a0"/>
    <w:link w:val="a4"/>
    <w:uiPriority w:val="99"/>
    <w:rsid w:val="00322DF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90886">
      <w:bodyDiv w:val="1"/>
      <w:marLeft w:val="0"/>
      <w:marRight w:val="0"/>
      <w:marTop w:val="0"/>
      <w:marBottom w:val="0"/>
      <w:divBdr>
        <w:top w:val="none" w:sz="0" w:space="0" w:color="auto"/>
        <w:left w:val="none" w:sz="0" w:space="0" w:color="auto"/>
        <w:bottom w:val="none" w:sz="0" w:space="0" w:color="auto"/>
        <w:right w:val="none" w:sz="0" w:space="0" w:color="auto"/>
      </w:divBdr>
      <w:divsChild>
        <w:div w:id="964849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664</Characters>
  <Application>Microsoft Office Word</Application>
  <DocSecurity>0</DocSecurity>
  <Lines>5</Lines>
  <Paragraphs>1</Paragraphs>
  <ScaleCrop>false</ScaleCrop>
  <Company/>
  <LinksUpToDate>false</LinksUpToDate>
  <CharactersWithSpaces>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dc:description/>
  <cp:lastModifiedBy>11</cp:lastModifiedBy>
  <cp:revision>2</cp:revision>
  <dcterms:created xsi:type="dcterms:W3CDTF">2018-11-19T06:44:00Z</dcterms:created>
  <dcterms:modified xsi:type="dcterms:W3CDTF">2018-11-19T06:44:00Z</dcterms:modified>
</cp:coreProperties>
</file>